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A" w:rsidRPr="00B32DD7" w:rsidRDefault="00985151" w:rsidP="009D06D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B32DD7">
        <w:rPr>
          <w:rFonts w:ascii="Times New Roman" w:eastAsia="宋体" w:hAnsi="Times New Roman" w:cs="Times New Roman" w:hint="eastAsia"/>
          <w:b/>
          <w:sz w:val="28"/>
          <w:szCs w:val="24"/>
        </w:rPr>
        <w:t>福建省</w:t>
      </w:r>
      <w:r w:rsidR="00B32DD7" w:rsidRPr="00B32DD7">
        <w:rPr>
          <w:rFonts w:ascii="Times New Roman" w:eastAsia="宋体" w:hAnsi="Times New Roman" w:cs="Times New Roman" w:hint="eastAsia"/>
          <w:b/>
          <w:sz w:val="28"/>
          <w:szCs w:val="24"/>
        </w:rPr>
        <w:t>南平市建阳区白塔山生化科技</w:t>
      </w:r>
      <w:r w:rsidR="00FA7095" w:rsidRPr="00B32DD7">
        <w:rPr>
          <w:rFonts w:ascii="Times New Roman" w:eastAsia="宋体" w:hAnsi="Times New Roman" w:cs="Times New Roman"/>
          <w:b/>
          <w:sz w:val="28"/>
          <w:szCs w:val="24"/>
        </w:rPr>
        <w:t>有限公司环境</w:t>
      </w:r>
      <w:r w:rsidR="00964F03" w:rsidRPr="00B32DD7">
        <w:rPr>
          <w:rFonts w:ascii="Times New Roman" w:eastAsia="宋体" w:hAnsi="Times New Roman" w:cs="Times New Roman"/>
          <w:b/>
          <w:sz w:val="28"/>
          <w:szCs w:val="24"/>
        </w:rPr>
        <w:t>基础</w:t>
      </w:r>
      <w:r w:rsidR="00FA7095" w:rsidRPr="00B32DD7">
        <w:rPr>
          <w:rFonts w:ascii="Times New Roman" w:eastAsia="宋体" w:hAnsi="Times New Roman" w:cs="Times New Roman"/>
          <w:b/>
          <w:sz w:val="28"/>
          <w:szCs w:val="24"/>
        </w:rPr>
        <w:t>信息公开</w:t>
      </w:r>
    </w:p>
    <w:p w:rsidR="00EF6B3A" w:rsidRPr="00B32DD7" w:rsidRDefault="00EF6B3A" w:rsidP="00D51FD3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B32DD7">
        <w:rPr>
          <w:rFonts w:ascii="Times New Roman" w:eastAsia="宋体" w:hAnsi="Times New Roman" w:cs="Times New Roman"/>
          <w:b/>
          <w:sz w:val="24"/>
          <w:szCs w:val="24"/>
        </w:rPr>
        <w:t>一、基础信息</w:t>
      </w:r>
    </w:p>
    <w:p w:rsidR="00EF6B3A" w:rsidRPr="00B32DD7" w:rsidRDefault="00EF6B3A" w:rsidP="0070455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2DD7">
        <w:rPr>
          <w:rFonts w:ascii="Times New Roman" w:eastAsia="宋体" w:hAnsi="Times New Roman" w:cs="Times New Roman"/>
          <w:sz w:val="24"/>
          <w:szCs w:val="24"/>
        </w:rPr>
        <w:t>单位名称：</w:t>
      </w:r>
      <w:r w:rsidR="00985151" w:rsidRPr="00B32DD7">
        <w:rPr>
          <w:rFonts w:ascii="Times New Roman" w:eastAsia="宋体" w:hAnsi="Times New Roman" w:cs="Times New Roman" w:hint="eastAsia"/>
          <w:sz w:val="24"/>
          <w:szCs w:val="24"/>
        </w:rPr>
        <w:t>福建省</w:t>
      </w:r>
      <w:r w:rsidR="00B32DD7" w:rsidRPr="00B32DD7">
        <w:rPr>
          <w:rFonts w:ascii="Times New Roman" w:eastAsia="宋体" w:hAnsi="Times New Roman" w:cs="Times New Roman" w:hint="eastAsia"/>
          <w:sz w:val="24"/>
          <w:szCs w:val="24"/>
        </w:rPr>
        <w:t>南平市建阳区白塔山生化科技</w:t>
      </w:r>
      <w:r w:rsidR="00704551" w:rsidRPr="00B32DD7">
        <w:rPr>
          <w:rFonts w:ascii="Times New Roman" w:eastAsia="宋体" w:hAnsi="Times New Roman" w:cs="Times New Roman"/>
          <w:sz w:val="24"/>
          <w:szCs w:val="24"/>
        </w:rPr>
        <w:t>有限公司</w:t>
      </w:r>
      <w:r w:rsidR="00B32DD7" w:rsidRPr="00B32DD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2DD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2DD7">
        <w:rPr>
          <w:rFonts w:ascii="Times New Roman" w:eastAsia="宋体" w:hAnsi="Times New Roman" w:cs="Times New Roman"/>
          <w:sz w:val="24"/>
          <w:szCs w:val="24"/>
        </w:rPr>
        <w:t>法定代表人：</w:t>
      </w:r>
      <w:r w:rsidR="00B32DD7" w:rsidRPr="00B32DD7">
        <w:rPr>
          <w:rFonts w:ascii="Times New Roman" w:eastAsia="宋体" w:hAnsi="Times New Roman" w:cs="Times New Roman" w:hint="eastAsia"/>
          <w:sz w:val="24"/>
          <w:szCs w:val="24"/>
        </w:rPr>
        <w:t>黄桂容</w:t>
      </w:r>
    </w:p>
    <w:p w:rsidR="00EF6B3A" w:rsidRPr="00B32DD7" w:rsidRDefault="00EF6B3A" w:rsidP="0070455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2DD7">
        <w:rPr>
          <w:rFonts w:ascii="Times New Roman" w:eastAsia="宋体" w:hAnsi="Times New Roman" w:cs="Times New Roman"/>
          <w:sz w:val="24"/>
          <w:szCs w:val="24"/>
        </w:rPr>
        <w:t>统一社会信用代码：</w:t>
      </w:r>
      <w:r w:rsidR="00B32DD7" w:rsidRPr="00B32DD7">
        <w:rPr>
          <w:rFonts w:ascii="Times New Roman" w:eastAsia="宋体" w:hAnsi="Times New Roman" w:cs="Times New Roman"/>
          <w:sz w:val="24"/>
          <w:szCs w:val="24"/>
        </w:rPr>
        <w:t>91350784585342910P</w:t>
      </w:r>
    </w:p>
    <w:p w:rsidR="00EF6B3A" w:rsidRPr="00B32DD7" w:rsidRDefault="00EF6B3A" w:rsidP="0070455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2DD7">
        <w:rPr>
          <w:rFonts w:ascii="Times New Roman" w:eastAsia="宋体" w:hAnsi="Times New Roman" w:cs="Times New Roman"/>
          <w:sz w:val="24"/>
          <w:szCs w:val="24"/>
        </w:rPr>
        <w:t>生产地址：</w:t>
      </w:r>
      <w:r w:rsidR="00B32DD7" w:rsidRPr="00B32DD7">
        <w:rPr>
          <w:rFonts w:ascii="Times New Roman" w:eastAsia="宋体" w:hAnsi="Times New Roman" w:cs="Times New Roman" w:hint="eastAsia"/>
          <w:sz w:val="24"/>
          <w:szCs w:val="24"/>
        </w:rPr>
        <w:t>南平市建阳区徐市镇徐市村阳顺路（原机砖厂旧址）</w:t>
      </w:r>
    </w:p>
    <w:p w:rsidR="00704551" w:rsidRPr="00B32DD7" w:rsidRDefault="00EF6B3A" w:rsidP="0020114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2DD7">
        <w:rPr>
          <w:rFonts w:ascii="Times New Roman" w:eastAsia="宋体" w:hAnsi="Times New Roman" w:cs="Times New Roman"/>
          <w:sz w:val="24"/>
          <w:szCs w:val="24"/>
        </w:rPr>
        <w:t>主要内容：</w:t>
      </w:r>
      <w:r w:rsidR="00B32DD7" w:rsidRPr="00B32DD7">
        <w:rPr>
          <w:rFonts w:ascii="Times New Roman" w:eastAsia="宋体" w:hAnsi="Times New Roman" w:cs="Times New Roman" w:hint="eastAsia"/>
          <w:sz w:val="24"/>
          <w:szCs w:val="24"/>
        </w:rPr>
        <w:t>化学原料和化学制品制造业</w:t>
      </w:r>
    </w:p>
    <w:p w:rsidR="00EF6B3A" w:rsidRPr="00B32DD7" w:rsidRDefault="00EF6B3A" w:rsidP="0070455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2DD7">
        <w:rPr>
          <w:rFonts w:ascii="Times New Roman" w:eastAsia="宋体" w:hAnsi="Times New Roman" w:cs="Times New Roman"/>
          <w:sz w:val="24"/>
          <w:szCs w:val="24"/>
        </w:rPr>
        <w:t>建设规模：</w:t>
      </w:r>
      <w:r w:rsidR="00B32DD7" w:rsidRPr="00B32DD7">
        <w:rPr>
          <w:rFonts w:ascii="Times New Roman" w:hAnsi="Times New Roman" w:cs="Times New Roman"/>
          <w:sz w:val="24"/>
          <w:szCs w:val="24"/>
          <w:lang w:val="fr-CA"/>
        </w:rPr>
        <w:t>年产水性胶粘剂</w:t>
      </w:r>
      <w:r w:rsidR="00B32DD7" w:rsidRPr="00B32DD7">
        <w:rPr>
          <w:rFonts w:ascii="Times New Roman" w:hAnsi="Times New Roman" w:cs="Times New Roman"/>
          <w:sz w:val="24"/>
          <w:szCs w:val="24"/>
          <w:lang w:val="fr-CA"/>
        </w:rPr>
        <w:t>500t</w:t>
      </w:r>
      <w:r w:rsidR="00B32DD7" w:rsidRPr="00B32DD7">
        <w:rPr>
          <w:rFonts w:ascii="Times New Roman" w:hAnsi="Times New Roman" w:cs="Times New Roman"/>
          <w:sz w:val="24"/>
          <w:szCs w:val="24"/>
          <w:lang w:val="fr-CA"/>
        </w:rPr>
        <w:t>、白乳胶</w:t>
      </w:r>
      <w:r w:rsidR="00B32DD7" w:rsidRPr="00B32DD7">
        <w:rPr>
          <w:rFonts w:ascii="Times New Roman" w:hAnsi="Times New Roman" w:cs="Times New Roman"/>
          <w:sz w:val="24"/>
          <w:szCs w:val="24"/>
          <w:lang w:val="fr-CA"/>
        </w:rPr>
        <w:t>7900t</w:t>
      </w:r>
      <w:r w:rsidR="00B32DD7" w:rsidRPr="00B32DD7">
        <w:rPr>
          <w:rFonts w:ascii="Times New Roman" w:hAnsi="Times New Roman" w:cs="Times New Roman"/>
          <w:sz w:val="24"/>
          <w:szCs w:val="24"/>
          <w:lang w:val="fr-CA"/>
        </w:rPr>
        <w:t>和尿醛胶</w:t>
      </w:r>
      <w:r w:rsidR="00B32DD7" w:rsidRPr="00B32DD7">
        <w:rPr>
          <w:rFonts w:ascii="Times New Roman" w:hAnsi="Times New Roman" w:cs="Times New Roman"/>
          <w:sz w:val="24"/>
          <w:szCs w:val="24"/>
          <w:lang w:val="fr-CA"/>
        </w:rPr>
        <w:t>5400t</w:t>
      </w:r>
      <w:r w:rsidR="00700CDD" w:rsidRPr="00B32DD7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F6B3A" w:rsidRPr="004205CE" w:rsidRDefault="00EF6B3A" w:rsidP="00704551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4205CE">
        <w:rPr>
          <w:rFonts w:ascii="Times New Roman" w:eastAsia="宋体" w:hAnsi="Times New Roman" w:cs="Times New Roman"/>
          <w:b/>
          <w:sz w:val="24"/>
          <w:szCs w:val="24"/>
        </w:rPr>
        <w:t>二、排污信息</w:t>
      </w:r>
    </w:p>
    <w:p w:rsidR="009D06D7" w:rsidRPr="004205CE" w:rsidRDefault="00EF6B3A" w:rsidP="004205C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205CE">
        <w:rPr>
          <w:rFonts w:ascii="Times New Roman" w:eastAsia="宋体" w:hAnsi="Times New Roman" w:cs="Times New Roman"/>
          <w:sz w:val="24"/>
          <w:szCs w:val="24"/>
        </w:rPr>
        <w:t>执行排放标准：</w:t>
      </w:r>
    </w:p>
    <w:p w:rsidR="004205CE" w:rsidRPr="005B142C" w:rsidRDefault="004205CE" w:rsidP="004205C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205CE">
        <w:rPr>
          <w:rFonts w:ascii="Times New Roman" w:eastAsia="宋体" w:hAnsi="Times New Roman" w:cs="Times New Roman" w:hint="eastAsia"/>
          <w:sz w:val="24"/>
          <w:szCs w:val="24"/>
        </w:rPr>
        <w:t>企业</w:t>
      </w:r>
      <w:r w:rsidR="00761A2C">
        <w:rPr>
          <w:rFonts w:ascii="Times New Roman" w:eastAsia="宋体" w:hAnsi="Times New Roman" w:cs="Times New Roman" w:hint="eastAsia"/>
          <w:sz w:val="24"/>
          <w:szCs w:val="24"/>
        </w:rPr>
        <w:t>不排放</w:t>
      </w:r>
      <w:r w:rsidRPr="004205CE">
        <w:rPr>
          <w:rFonts w:ascii="Times New Roman" w:eastAsia="宋体" w:hAnsi="Times New Roman" w:cs="Times New Roman"/>
          <w:sz w:val="24"/>
          <w:szCs w:val="24"/>
        </w:rPr>
        <w:t>生产废水</w:t>
      </w:r>
      <w:r w:rsidR="00761A2C">
        <w:rPr>
          <w:rFonts w:ascii="Times New Roman" w:eastAsia="宋体" w:hAnsi="Times New Roman" w:cs="Times New Roman" w:hint="eastAsia"/>
          <w:sz w:val="24"/>
          <w:szCs w:val="24"/>
        </w:rPr>
        <w:t>。产生的废水有</w:t>
      </w:r>
      <w:r w:rsidRPr="004205CE">
        <w:rPr>
          <w:rFonts w:ascii="Times New Roman" w:eastAsia="宋体" w:hAnsi="Times New Roman" w:cs="Times New Roman"/>
          <w:sz w:val="24"/>
          <w:szCs w:val="24"/>
        </w:rPr>
        <w:t>职工生活污水和</w:t>
      </w:r>
      <w:r w:rsidRPr="004205CE">
        <w:rPr>
          <w:rFonts w:ascii="Times New Roman" w:eastAsia="宋体" w:hAnsi="Times New Roman" w:cs="Times New Roman" w:hint="eastAsia"/>
          <w:sz w:val="24"/>
          <w:szCs w:val="24"/>
        </w:rPr>
        <w:t>设备清洗水。</w:t>
      </w:r>
      <w:r w:rsidRPr="004205CE">
        <w:rPr>
          <w:rFonts w:ascii="Times New Roman" w:eastAsia="宋体" w:hAnsi="Times New Roman" w:cs="Times New Roman"/>
          <w:sz w:val="24"/>
          <w:szCs w:val="24"/>
        </w:rPr>
        <w:t>生活污水经三级化粪池处理后厂区绿化，不外排</w:t>
      </w:r>
      <w:r w:rsidRPr="004205CE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4205CE">
        <w:rPr>
          <w:rFonts w:ascii="Times New Roman" w:eastAsia="宋体" w:hAnsi="Times New Roman" w:cs="Times New Roman"/>
          <w:sz w:val="24"/>
          <w:szCs w:val="24"/>
        </w:rPr>
        <w:t>来自生产</w:t>
      </w:r>
      <w:r w:rsidRPr="004205CE">
        <w:rPr>
          <w:rFonts w:ascii="Times New Roman" w:eastAsia="宋体" w:hAnsi="Times New Roman" w:cs="Times New Roman" w:hint="eastAsia"/>
          <w:sz w:val="24"/>
          <w:szCs w:val="24"/>
        </w:rPr>
        <w:t>过</w:t>
      </w:r>
      <w:r w:rsidRPr="004205CE">
        <w:rPr>
          <w:rFonts w:ascii="Times New Roman" w:eastAsia="宋体" w:hAnsi="Times New Roman" w:cs="Times New Roman"/>
          <w:sz w:val="24"/>
          <w:szCs w:val="24"/>
        </w:rPr>
        <w:t>程中</w:t>
      </w:r>
      <w:r w:rsidRPr="004205CE">
        <w:rPr>
          <w:rFonts w:ascii="Times New Roman" w:eastAsia="宋体" w:hAnsi="Times New Roman" w:cs="Times New Roman" w:hint="eastAsia"/>
          <w:sz w:val="24"/>
          <w:szCs w:val="24"/>
        </w:rPr>
        <w:t>的设备</w:t>
      </w:r>
      <w:r w:rsidRPr="004205CE">
        <w:rPr>
          <w:rFonts w:ascii="Times New Roman" w:eastAsia="宋体" w:hAnsi="Times New Roman" w:cs="Times New Roman"/>
          <w:sz w:val="24"/>
          <w:szCs w:val="24"/>
        </w:rPr>
        <w:t>清洗废水，</w:t>
      </w:r>
      <w:r w:rsidRPr="004205CE">
        <w:rPr>
          <w:rFonts w:ascii="Times New Roman" w:eastAsia="宋体" w:hAnsi="Times New Roman" w:cs="Times New Roman" w:hint="eastAsia"/>
          <w:sz w:val="24"/>
          <w:szCs w:val="24"/>
        </w:rPr>
        <w:t>经沉</w:t>
      </w:r>
      <w:r w:rsidRPr="005B142C">
        <w:rPr>
          <w:rFonts w:ascii="Times New Roman" w:eastAsia="宋体" w:hAnsi="Times New Roman" w:cs="Times New Roman"/>
          <w:sz w:val="24"/>
          <w:szCs w:val="24"/>
        </w:rPr>
        <w:t>淀池沉淀后，作为原料用水回用到生产中，不外排。</w:t>
      </w:r>
    </w:p>
    <w:p w:rsidR="00114FB8" w:rsidRPr="005B142C" w:rsidRDefault="00114FB8" w:rsidP="007045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企业有组织废气中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非甲烷总烃、甲醛</w:t>
      </w:r>
      <w:r w:rsidRPr="005B142C">
        <w:rPr>
          <w:rFonts w:ascii="Times New Roman" w:eastAsia="宋体" w:hAnsi="Times New Roman" w:cs="Times New Roman"/>
          <w:sz w:val="24"/>
          <w:szCs w:val="24"/>
        </w:rPr>
        <w:t>等污染因子排放执行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《工业企业挥发性有机物排放标准》（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DB35/1782-2018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）</w:t>
      </w:r>
      <w:r w:rsidRPr="005B142C">
        <w:rPr>
          <w:rFonts w:ascii="Times New Roman" w:eastAsia="宋体" w:hAnsi="Times New Roman" w:cs="Times New Roman"/>
          <w:sz w:val="24"/>
          <w:szCs w:val="24"/>
        </w:rPr>
        <w:t>表</w:t>
      </w:r>
      <w:r w:rsidRPr="005B142C">
        <w:rPr>
          <w:rFonts w:ascii="Times New Roman" w:eastAsia="宋体" w:hAnsi="Times New Roman" w:cs="Times New Roman"/>
          <w:sz w:val="24"/>
          <w:szCs w:val="24"/>
        </w:rPr>
        <w:t>1</w:t>
      </w:r>
      <w:r w:rsidRPr="005B142C">
        <w:rPr>
          <w:rFonts w:ascii="Times New Roman" w:eastAsia="宋体" w:hAnsi="Times New Roman" w:cs="Times New Roman"/>
          <w:sz w:val="24"/>
          <w:szCs w:val="24"/>
        </w:rPr>
        <w:t>标准</w:t>
      </w:r>
      <w:r w:rsidR="00902E8E" w:rsidRPr="005B142C">
        <w:rPr>
          <w:rFonts w:ascii="Times New Roman" w:eastAsia="宋体" w:hAnsi="Times New Roman" w:cs="Times New Roman"/>
          <w:sz w:val="24"/>
          <w:szCs w:val="24"/>
        </w:rPr>
        <w:t>限值</w:t>
      </w:r>
      <w:r w:rsidRPr="005B142C">
        <w:rPr>
          <w:rFonts w:ascii="Times New Roman" w:eastAsia="宋体" w:hAnsi="Times New Roman" w:cs="Times New Roman"/>
          <w:sz w:val="24"/>
          <w:szCs w:val="24"/>
        </w:rPr>
        <w:t>；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氨、臭气浓度</w:t>
      </w:r>
      <w:r w:rsidRPr="005B142C">
        <w:rPr>
          <w:rFonts w:ascii="Times New Roman" w:eastAsia="宋体" w:hAnsi="Times New Roman" w:cs="Times New Roman"/>
          <w:sz w:val="24"/>
          <w:szCs w:val="24"/>
        </w:rPr>
        <w:t>污染因子排放执行《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恶臭污染物排放标准》（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GB14554-93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）表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2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标准限值</w:t>
      </w:r>
      <w:r w:rsidRPr="005B142C">
        <w:rPr>
          <w:rFonts w:ascii="Times New Roman" w:eastAsia="宋体" w:hAnsi="Times New Roman" w:cs="Times New Roman"/>
          <w:sz w:val="24"/>
          <w:szCs w:val="24"/>
        </w:rPr>
        <w:t>；</w:t>
      </w:r>
      <w:r w:rsidR="004205CE" w:rsidRPr="005B142C">
        <w:rPr>
          <w:rFonts w:ascii="Times New Roman" w:eastAsia="宋体" w:hAnsi="Times New Roman" w:cs="Times New Roman"/>
          <w:sz w:val="24"/>
          <w:szCs w:val="24"/>
        </w:rPr>
        <w:t>锅炉废气中的二氧化硫、氮氧化物、颗粒物、林格曼黑度、汞及其化合物等污染因子</w:t>
      </w:r>
      <w:r w:rsidR="00902E8E" w:rsidRPr="005B142C">
        <w:rPr>
          <w:rFonts w:ascii="Times New Roman" w:eastAsia="宋体" w:hAnsi="Times New Roman" w:cs="Times New Roman"/>
          <w:sz w:val="24"/>
          <w:szCs w:val="24"/>
        </w:rPr>
        <w:t>排放执行</w:t>
      </w:r>
      <w:r w:rsidR="005B142C" w:rsidRPr="005B142C">
        <w:rPr>
          <w:rFonts w:ascii="Times New Roman" w:hAnsi="Times New Roman" w:cs="Times New Roman"/>
          <w:sz w:val="24"/>
          <w:szCs w:val="24"/>
        </w:rPr>
        <w:t>《锅炉大气污染物排放标准》（</w:t>
      </w:r>
      <w:r w:rsidR="005B142C" w:rsidRPr="005B142C">
        <w:rPr>
          <w:rFonts w:ascii="Times New Roman" w:hAnsi="Times New Roman" w:cs="Times New Roman"/>
          <w:sz w:val="24"/>
          <w:szCs w:val="24"/>
        </w:rPr>
        <w:t>GB13271-2014</w:t>
      </w:r>
      <w:r w:rsidR="005B142C" w:rsidRPr="005B142C">
        <w:rPr>
          <w:rFonts w:ascii="Times New Roman" w:hAnsi="Times New Roman" w:cs="Times New Roman"/>
          <w:sz w:val="24"/>
          <w:szCs w:val="24"/>
        </w:rPr>
        <w:t>）表</w:t>
      </w:r>
      <w:r w:rsidR="005B142C" w:rsidRPr="005B142C">
        <w:rPr>
          <w:rFonts w:ascii="Times New Roman" w:hAnsi="Times New Roman" w:cs="Times New Roman"/>
          <w:sz w:val="24"/>
          <w:szCs w:val="24"/>
        </w:rPr>
        <w:t>2</w:t>
      </w:r>
      <w:r w:rsidR="005B142C" w:rsidRPr="005B142C">
        <w:rPr>
          <w:rFonts w:ascii="Times New Roman" w:hAnsi="Times New Roman" w:cs="Times New Roman"/>
          <w:sz w:val="24"/>
          <w:szCs w:val="24"/>
        </w:rPr>
        <w:t>标准</w:t>
      </w:r>
      <w:r w:rsidR="00902E8E" w:rsidRPr="005B142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02E8E" w:rsidRPr="005B142C" w:rsidRDefault="00902E8E" w:rsidP="007045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 w:hint="eastAsia"/>
          <w:sz w:val="24"/>
          <w:szCs w:val="24"/>
        </w:rPr>
        <w:t>企业无组织废气中厂界非甲烷总烃排放浓度排放执行《福建省工业企业挥发性有机物排放标准》（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DB35/1782-2018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）表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、表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标准限值；厂界</w:t>
      </w:r>
      <w:r w:rsidR="00BA1C0B" w:rsidRPr="005B142C">
        <w:rPr>
          <w:rFonts w:ascii="Times New Roman" w:eastAsia="宋体" w:hAnsi="Times New Roman" w:cs="Times New Roman" w:hint="eastAsia"/>
          <w:sz w:val="24"/>
          <w:szCs w:val="24"/>
        </w:rPr>
        <w:t>氨（氨气）、硫化氢、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臭气浓度排放执行《恶臭污染物排放标准》（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GB14554-93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）表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5B142C">
        <w:rPr>
          <w:rFonts w:ascii="Times New Roman" w:eastAsia="宋体" w:hAnsi="Times New Roman" w:cs="Times New Roman" w:hint="eastAsia"/>
          <w:sz w:val="24"/>
          <w:szCs w:val="24"/>
        </w:rPr>
        <w:t>标准限值。</w:t>
      </w:r>
    </w:p>
    <w:p w:rsidR="00FA5F87" w:rsidRPr="005B142C" w:rsidRDefault="00B33126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厂界噪声</w:t>
      </w:r>
      <w:r w:rsidR="00704551" w:rsidRPr="005B142C">
        <w:rPr>
          <w:rFonts w:ascii="Times New Roman" w:eastAsia="宋体" w:hAnsi="Times New Roman" w:cs="Times New Roman"/>
          <w:sz w:val="24"/>
          <w:szCs w:val="24"/>
        </w:rPr>
        <w:t>排放执行《工业企业厂界环境噪声排放标准》</w:t>
      </w:r>
      <w:r w:rsidR="00704551" w:rsidRPr="005B142C">
        <w:rPr>
          <w:rFonts w:ascii="Times New Roman" w:eastAsia="宋体" w:hAnsi="Times New Roman" w:cs="Times New Roman"/>
          <w:sz w:val="24"/>
          <w:szCs w:val="24"/>
        </w:rPr>
        <w:t>(GB12348-2008)</w:t>
      </w:r>
      <w:r w:rsidR="00704551" w:rsidRPr="005B142C">
        <w:rPr>
          <w:rFonts w:ascii="Times New Roman" w:eastAsia="宋体" w:hAnsi="Times New Roman" w:cs="Times New Roman"/>
          <w:sz w:val="24"/>
          <w:szCs w:val="24"/>
        </w:rPr>
        <w:t>中</w:t>
      </w:r>
      <w:r w:rsidR="00704551" w:rsidRPr="005B142C">
        <w:rPr>
          <w:rFonts w:ascii="Times New Roman" w:eastAsia="宋体" w:hAnsi="Times New Roman" w:cs="Times New Roman"/>
          <w:sz w:val="24"/>
          <w:szCs w:val="24"/>
        </w:rPr>
        <w:t>3</w:t>
      </w:r>
      <w:r w:rsidR="00704551" w:rsidRPr="005B142C">
        <w:rPr>
          <w:rFonts w:ascii="Times New Roman" w:eastAsia="宋体" w:hAnsi="Times New Roman" w:cs="Times New Roman"/>
          <w:sz w:val="24"/>
          <w:szCs w:val="24"/>
        </w:rPr>
        <w:t>类标准</w:t>
      </w:r>
      <w:r w:rsidR="00902E8E" w:rsidRPr="005B142C">
        <w:rPr>
          <w:rFonts w:ascii="Times New Roman" w:eastAsia="宋体" w:hAnsi="Times New Roman" w:cs="Times New Roman" w:hint="eastAsia"/>
          <w:sz w:val="24"/>
          <w:szCs w:val="24"/>
        </w:rPr>
        <w:t>限值</w:t>
      </w:r>
      <w:r w:rsidR="00704551" w:rsidRPr="005B142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F6B3A" w:rsidRPr="005B142C" w:rsidRDefault="00BF7FEB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企业</w:t>
      </w:r>
      <w:r w:rsidR="00704551" w:rsidRPr="005B142C">
        <w:rPr>
          <w:rFonts w:ascii="Times New Roman" w:eastAsia="宋体" w:hAnsi="Times New Roman" w:cs="Times New Roman"/>
          <w:sz w:val="24"/>
          <w:szCs w:val="24"/>
        </w:rPr>
        <w:t>排污许可证编号</w:t>
      </w:r>
      <w:r w:rsidRPr="005B142C">
        <w:rPr>
          <w:rFonts w:ascii="Times New Roman" w:eastAsia="宋体" w:hAnsi="Times New Roman" w:cs="Times New Roman"/>
          <w:sz w:val="24"/>
          <w:szCs w:val="24"/>
        </w:rPr>
        <w:t>：</w:t>
      </w:r>
      <w:r w:rsidR="005B142C" w:rsidRPr="005B142C">
        <w:rPr>
          <w:rFonts w:ascii="Times New Roman" w:eastAsia="宋体" w:hAnsi="Times New Roman" w:cs="Times New Roman" w:hint="eastAsia"/>
          <w:sz w:val="24"/>
          <w:szCs w:val="24"/>
        </w:rPr>
        <w:t>9135078458542910P001V</w:t>
      </w:r>
    </w:p>
    <w:p w:rsidR="00EF6B3A" w:rsidRPr="005B142C" w:rsidRDefault="007B53E3" w:rsidP="00902E8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（一）废水</w:t>
      </w:r>
    </w:p>
    <w:p w:rsidR="007B53E3" w:rsidRPr="005B142C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主要污染物及特征污染物：</w:t>
      </w:r>
      <w:r w:rsidR="005B142C" w:rsidRPr="005B142C">
        <w:rPr>
          <w:rFonts w:ascii="Times New Roman" w:hAnsi="Times New Roman" w:cs="Times New Roman"/>
          <w:sz w:val="24"/>
          <w:szCs w:val="24"/>
        </w:rPr>
        <w:t>COD</w:t>
      </w:r>
      <w:r w:rsidR="005B142C" w:rsidRPr="005B142C">
        <w:rPr>
          <w:rFonts w:ascii="Times New Roman" w:cs="Times New Roman"/>
          <w:sz w:val="24"/>
          <w:szCs w:val="24"/>
        </w:rPr>
        <w:t>、</w:t>
      </w:r>
      <w:r w:rsidR="005B142C" w:rsidRPr="005B142C">
        <w:rPr>
          <w:rFonts w:ascii="Times New Roman" w:hAnsi="Times New Roman" w:cs="Times New Roman"/>
          <w:sz w:val="24"/>
          <w:szCs w:val="24"/>
        </w:rPr>
        <w:t>BOD</w:t>
      </w:r>
      <w:r w:rsidR="005B142C" w:rsidRPr="005B142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B142C" w:rsidRPr="005B142C">
        <w:rPr>
          <w:rFonts w:ascii="Times New Roman" w:cs="Times New Roman"/>
          <w:sz w:val="24"/>
          <w:szCs w:val="24"/>
        </w:rPr>
        <w:t>、</w:t>
      </w:r>
      <w:r w:rsidR="005B142C" w:rsidRPr="005B142C">
        <w:rPr>
          <w:rFonts w:ascii="Times New Roman" w:hAnsi="Times New Roman" w:cs="Times New Roman"/>
          <w:sz w:val="24"/>
          <w:szCs w:val="24"/>
        </w:rPr>
        <w:t>SS</w:t>
      </w:r>
      <w:r w:rsidR="005B142C" w:rsidRPr="005B142C">
        <w:rPr>
          <w:rFonts w:ascii="Times New Roman" w:cs="Times New Roman"/>
          <w:sz w:val="24"/>
          <w:szCs w:val="24"/>
        </w:rPr>
        <w:t>、氨氮</w:t>
      </w:r>
      <w:r w:rsidR="00851729" w:rsidRPr="005B142C">
        <w:rPr>
          <w:rFonts w:ascii="Times New Roman" w:eastAsia="宋体" w:hAnsi="Times New Roman" w:cs="Times New Roman"/>
          <w:sz w:val="24"/>
          <w:szCs w:val="24"/>
        </w:rPr>
        <w:t>等</w:t>
      </w:r>
      <w:r w:rsidR="0054603E" w:rsidRPr="005B142C">
        <w:rPr>
          <w:rFonts w:ascii="Times New Roman" w:eastAsia="宋体" w:hAnsi="Times New Roman" w:cs="Times New Roman"/>
          <w:sz w:val="24"/>
          <w:szCs w:val="24"/>
        </w:rPr>
        <w:t>污染因子</w:t>
      </w:r>
    </w:p>
    <w:p w:rsidR="00FB24D2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排放方式：</w:t>
      </w:r>
      <w:r w:rsidR="00FB24D2" w:rsidRPr="004205CE">
        <w:rPr>
          <w:rFonts w:ascii="Times New Roman" w:eastAsia="宋体" w:hAnsi="Times New Roman" w:cs="Times New Roman" w:hint="eastAsia"/>
          <w:sz w:val="24"/>
          <w:szCs w:val="24"/>
        </w:rPr>
        <w:t>设备</w:t>
      </w:r>
      <w:r w:rsidR="00FB24D2" w:rsidRPr="004205CE">
        <w:rPr>
          <w:rFonts w:ascii="Times New Roman" w:eastAsia="宋体" w:hAnsi="Times New Roman" w:cs="Times New Roman"/>
          <w:sz w:val="24"/>
          <w:szCs w:val="24"/>
        </w:rPr>
        <w:t>清洗废水</w:t>
      </w:r>
      <w:r w:rsidR="00FB24D2" w:rsidRPr="005B142C">
        <w:rPr>
          <w:rFonts w:ascii="Times New Roman" w:eastAsia="宋体" w:hAnsi="Times New Roman" w:cs="Times New Roman"/>
          <w:sz w:val="24"/>
          <w:szCs w:val="24"/>
        </w:rPr>
        <w:t>回用到生产中，不外排。</w:t>
      </w:r>
    </w:p>
    <w:p w:rsidR="007B53E3" w:rsidRPr="005B142C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排放口数量和分布情况：</w:t>
      </w:r>
      <w:r w:rsidR="0054603E" w:rsidRPr="005B142C">
        <w:rPr>
          <w:rFonts w:ascii="Times New Roman" w:eastAsia="宋体" w:hAnsi="Times New Roman" w:cs="Times New Roman"/>
          <w:sz w:val="24"/>
          <w:szCs w:val="24"/>
        </w:rPr>
        <w:t>1</w:t>
      </w:r>
      <w:r w:rsidRPr="005B142C">
        <w:rPr>
          <w:rFonts w:ascii="Times New Roman" w:eastAsia="宋体" w:hAnsi="Times New Roman" w:cs="Times New Roman"/>
          <w:sz w:val="24"/>
          <w:szCs w:val="24"/>
        </w:rPr>
        <w:t>个</w:t>
      </w:r>
      <w:r w:rsidR="005B142C" w:rsidRPr="005B142C">
        <w:rPr>
          <w:rFonts w:ascii="Times New Roman" w:eastAsia="宋体" w:hAnsi="Times New Roman" w:cs="Times New Roman"/>
          <w:sz w:val="24"/>
          <w:szCs w:val="24"/>
        </w:rPr>
        <w:t>雨水</w:t>
      </w:r>
      <w:r w:rsidR="002D3870" w:rsidRPr="005B142C">
        <w:rPr>
          <w:rFonts w:ascii="Times New Roman" w:eastAsia="宋体" w:hAnsi="Times New Roman" w:cs="Times New Roman"/>
          <w:sz w:val="24"/>
          <w:szCs w:val="24"/>
        </w:rPr>
        <w:t>排放口</w:t>
      </w:r>
    </w:p>
    <w:p w:rsidR="00D21F65" w:rsidRPr="005B142C" w:rsidRDefault="00637402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排污许可规定</w:t>
      </w:r>
      <w:r w:rsidR="007B53E3" w:rsidRPr="005B142C">
        <w:rPr>
          <w:rFonts w:ascii="Times New Roman" w:eastAsia="宋体" w:hAnsi="Times New Roman" w:cs="Times New Roman"/>
          <w:sz w:val="24"/>
          <w:szCs w:val="24"/>
        </w:rPr>
        <w:t>排放</w:t>
      </w:r>
      <w:r w:rsidR="004E4A8B">
        <w:rPr>
          <w:rFonts w:ascii="Times New Roman" w:eastAsia="宋体" w:hAnsi="Times New Roman" w:cs="Times New Roman" w:hint="eastAsia"/>
          <w:sz w:val="24"/>
          <w:szCs w:val="24"/>
        </w:rPr>
        <w:t>总</w:t>
      </w:r>
      <w:r w:rsidR="00D21F65" w:rsidRPr="005B142C">
        <w:rPr>
          <w:rFonts w:ascii="Times New Roman" w:eastAsia="宋体" w:hAnsi="Times New Roman" w:cs="Times New Roman"/>
          <w:sz w:val="24"/>
          <w:szCs w:val="24"/>
        </w:rPr>
        <w:t>量</w:t>
      </w:r>
      <w:r w:rsidR="004E4A8B">
        <w:rPr>
          <w:rFonts w:ascii="Times New Roman" w:eastAsia="宋体" w:hAnsi="Times New Roman" w:cs="Times New Roman" w:hint="eastAsia"/>
          <w:sz w:val="24"/>
          <w:szCs w:val="24"/>
        </w:rPr>
        <w:t>限值</w:t>
      </w:r>
      <w:r w:rsidR="007B53E3" w:rsidRPr="005B142C">
        <w:rPr>
          <w:rFonts w:ascii="Times New Roman" w:eastAsia="宋体" w:hAnsi="Times New Roman" w:cs="Times New Roman"/>
          <w:sz w:val="24"/>
          <w:szCs w:val="24"/>
        </w:rPr>
        <w:t>：</w:t>
      </w:r>
      <w:r w:rsidR="005B142C" w:rsidRPr="005B142C">
        <w:rPr>
          <w:rFonts w:ascii="Times New Roman" w:eastAsia="宋体" w:hAnsi="Times New Roman" w:cs="Times New Roman"/>
          <w:sz w:val="24"/>
          <w:szCs w:val="24"/>
        </w:rPr>
        <w:t>无</w:t>
      </w:r>
    </w:p>
    <w:p w:rsidR="007B53E3" w:rsidRPr="005B142C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lastRenderedPageBreak/>
        <w:t>超标情况：无</w:t>
      </w:r>
    </w:p>
    <w:p w:rsidR="007B53E3" w:rsidRPr="005B142C" w:rsidRDefault="007B53E3" w:rsidP="00D51FD3">
      <w:pPr>
        <w:spacing w:line="36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（二）废气</w:t>
      </w:r>
    </w:p>
    <w:p w:rsidR="005B142C" w:rsidRPr="005B142C" w:rsidRDefault="007B53E3" w:rsidP="005B142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主要污染物及特征污染物：</w:t>
      </w:r>
      <w:r w:rsidR="005C206F" w:rsidRPr="005B142C">
        <w:rPr>
          <w:rFonts w:ascii="Times New Roman" w:eastAsia="宋体" w:hAnsi="Times New Roman" w:cs="Times New Roman"/>
          <w:sz w:val="24"/>
          <w:szCs w:val="24"/>
        </w:rPr>
        <w:t>非甲烷总烃、</w:t>
      </w:r>
      <w:r w:rsidR="005B142C" w:rsidRPr="005B142C">
        <w:rPr>
          <w:rFonts w:ascii="Times New Roman" w:eastAsia="宋体" w:hAnsi="Times New Roman" w:cs="Times New Roman" w:hint="eastAsia"/>
          <w:sz w:val="24"/>
          <w:szCs w:val="24"/>
        </w:rPr>
        <w:t>甲醛、</w:t>
      </w:r>
      <w:r w:rsidR="005B142C" w:rsidRPr="005B142C">
        <w:rPr>
          <w:rFonts w:ascii="Times New Roman" w:eastAsia="宋体" w:hAnsi="Times New Roman" w:cs="Times New Roman"/>
          <w:sz w:val="24"/>
          <w:szCs w:val="24"/>
        </w:rPr>
        <w:t>氨、臭气浓度</w:t>
      </w:r>
      <w:r w:rsidR="005B142C" w:rsidRPr="005B142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B142C" w:rsidRPr="005B142C">
        <w:rPr>
          <w:rFonts w:ascii="Times New Roman" w:eastAsia="宋体" w:hAnsi="Times New Roman" w:cs="Times New Roman"/>
          <w:sz w:val="24"/>
          <w:szCs w:val="24"/>
        </w:rPr>
        <w:t>二氧化硫、氮氧化物、颗粒物、林格曼黑度、汞及其化合物</w:t>
      </w:r>
    </w:p>
    <w:p w:rsidR="007B53E3" w:rsidRPr="005B142C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排放方式：</w:t>
      </w:r>
      <w:r w:rsidR="00AC10DA" w:rsidRPr="005B142C">
        <w:rPr>
          <w:rFonts w:ascii="Times New Roman" w:eastAsia="宋体" w:hAnsi="Times New Roman" w:cs="Times New Roman"/>
          <w:sz w:val="24"/>
          <w:szCs w:val="24"/>
        </w:rPr>
        <w:t>排入大气环境</w:t>
      </w:r>
    </w:p>
    <w:p w:rsidR="007B53E3" w:rsidRPr="005B142C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排放口数量和分布情况：</w:t>
      </w:r>
      <w:r w:rsidR="005B142C" w:rsidRPr="005B142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5C206F" w:rsidRPr="005B142C">
        <w:rPr>
          <w:rFonts w:ascii="Times New Roman" w:eastAsia="宋体" w:hAnsi="Times New Roman" w:cs="Times New Roman"/>
          <w:sz w:val="24"/>
          <w:szCs w:val="24"/>
        </w:rPr>
        <w:t>个排气筒</w:t>
      </w:r>
    </w:p>
    <w:p w:rsidR="0021704F" w:rsidRPr="005B142C" w:rsidRDefault="00637402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排污许可规定</w:t>
      </w:r>
      <w:r w:rsidR="004E4A8B" w:rsidRPr="005B142C">
        <w:rPr>
          <w:rFonts w:ascii="Times New Roman" w:eastAsia="宋体" w:hAnsi="Times New Roman" w:cs="Times New Roman"/>
          <w:sz w:val="24"/>
          <w:szCs w:val="24"/>
        </w:rPr>
        <w:t>排放</w:t>
      </w:r>
      <w:r w:rsidR="004E4A8B">
        <w:rPr>
          <w:rFonts w:ascii="Times New Roman" w:eastAsia="宋体" w:hAnsi="Times New Roman" w:cs="Times New Roman" w:hint="eastAsia"/>
          <w:sz w:val="24"/>
          <w:szCs w:val="24"/>
        </w:rPr>
        <w:t>总</w:t>
      </w:r>
      <w:r w:rsidR="004E4A8B" w:rsidRPr="005B142C">
        <w:rPr>
          <w:rFonts w:ascii="Times New Roman" w:eastAsia="宋体" w:hAnsi="Times New Roman" w:cs="Times New Roman"/>
          <w:sz w:val="24"/>
          <w:szCs w:val="24"/>
        </w:rPr>
        <w:t>量</w:t>
      </w:r>
      <w:r w:rsidR="004E4A8B">
        <w:rPr>
          <w:rFonts w:ascii="Times New Roman" w:eastAsia="宋体" w:hAnsi="Times New Roman" w:cs="Times New Roman" w:hint="eastAsia"/>
          <w:sz w:val="24"/>
          <w:szCs w:val="24"/>
        </w:rPr>
        <w:t>限值</w:t>
      </w:r>
      <w:r w:rsidR="0000193C" w:rsidRPr="005B142C">
        <w:rPr>
          <w:rFonts w:ascii="Times New Roman" w:eastAsia="宋体" w:hAnsi="Times New Roman" w:cs="Times New Roman"/>
          <w:sz w:val="24"/>
          <w:szCs w:val="24"/>
        </w:rPr>
        <w:t>：</w:t>
      </w:r>
      <w:r w:rsidR="005B142C" w:rsidRPr="005B142C">
        <w:rPr>
          <w:rFonts w:ascii="Times New Roman" w:eastAsia="宋体" w:hAnsi="Times New Roman" w:cs="Times New Roman" w:hint="eastAsia"/>
          <w:sz w:val="24"/>
          <w:szCs w:val="24"/>
        </w:rPr>
        <w:t>无</w:t>
      </w:r>
    </w:p>
    <w:p w:rsidR="007B53E3" w:rsidRPr="005B142C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超标情况：</w:t>
      </w:r>
      <w:r w:rsidR="009D06D7" w:rsidRPr="005B142C">
        <w:rPr>
          <w:rFonts w:ascii="Times New Roman" w:eastAsia="宋体" w:hAnsi="Times New Roman" w:cs="Times New Roman"/>
          <w:sz w:val="24"/>
          <w:szCs w:val="24"/>
        </w:rPr>
        <w:t>无</w:t>
      </w:r>
    </w:p>
    <w:p w:rsidR="009D06D7" w:rsidRPr="005B142C" w:rsidRDefault="009D06D7" w:rsidP="008517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（三）固体</w:t>
      </w:r>
      <w:r w:rsidR="00761A2C">
        <w:rPr>
          <w:rFonts w:ascii="Times New Roman" w:eastAsia="宋体" w:hAnsi="Times New Roman" w:cs="Times New Roman"/>
          <w:sz w:val="24"/>
          <w:szCs w:val="24"/>
        </w:rPr>
        <w:t>废物</w:t>
      </w:r>
    </w:p>
    <w:p w:rsidR="0052757D" w:rsidRPr="005B142C" w:rsidRDefault="0021704F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生活垃圾</w:t>
      </w:r>
      <w:r w:rsidR="0052757D" w:rsidRPr="005B142C">
        <w:rPr>
          <w:rFonts w:ascii="Times New Roman" w:eastAsia="宋体" w:hAnsi="Times New Roman" w:cs="Times New Roman"/>
          <w:sz w:val="24"/>
          <w:szCs w:val="24"/>
        </w:rPr>
        <w:t>：</w:t>
      </w:r>
      <w:r w:rsidR="00584592" w:rsidRPr="005B142C">
        <w:rPr>
          <w:rFonts w:ascii="Times New Roman" w:eastAsia="宋体" w:hAnsi="Times New Roman" w:cs="Times New Roman"/>
          <w:sz w:val="24"/>
          <w:szCs w:val="24"/>
        </w:rPr>
        <w:t>委托环卫部门定期清运</w:t>
      </w:r>
      <w:r w:rsidR="00406297" w:rsidRPr="005B142C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9D06D7" w:rsidRPr="005B142C" w:rsidRDefault="0021704F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危险固体废物：</w:t>
      </w:r>
      <w:r w:rsidR="005B142C" w:rsidRPr="005B142C">
        <w:rPr>
          <w:rFonts w:ascii="Times New Roman" w:eastAsia="宋体" w:hAnsi="Times New Roman" w:cs="Times New Roman" w:hint="eastAsia"/>
          <w:sz w:val="24"/>
          <w:szCs w:val="24"/>
        </w:rPr>
        <w:t>沾染物和废胶、清洗沉淀渣</w:t>
      </w:r>
      <w:r w:rsidR="002B0232" w:rsidRPr="005B142C">
        <w:rPr>
          <w:rFonts w:ascii="Times New Roman" w:eastAsia="宋体" w:hAnsi="Times New Roman" w:cs="Times New Roman"/>
          <w:sz w:val="24"/>
          <w:szCs w:val="24"/>
        </w:rPr>
        <w:t>等</w:t>
      </w:r>
      <w:r w:rsidR="00406297" w:rsidRPr="005B142C">
        <w:rPr>
          <w:rFonts w:ascii="Times New Roman" w:eastAsia="宋体" w:hAnsi="Times New Roman" w:cs="Times New Roman"/>
          <w:sz w:val="24"/>
          <w:szCs w:val="24"/>
        </w:rPr>
        <w:t>，</w:t>
      </w:r>
      <w:r w:rsidR="00584592" w:rsidRPr="005B142C">
        <w:rPr>
          <w:rFonts w:ascii="Times New Roman" w:eastAsia="宋体" w:hAnsi="Times New Roman" w:cs="Times New Roman"/>
          <w:sz w:val="24"/>
          <w:szCs w:val="24"/>
        </w:rPr>
        <w:t>委托</w:t>
      </w:r>
      <w:r w:rsidR="005B142C" w:rsidRPr="005B142C">
        <w:rPr>
          <w:rFonts w:hint="eastAsia"/>
          <w:sz w:val="24"/>
        </w:rPr>
        <w:t>南平市建阳区微元环保科技有限公司</w:t>
      </w:r>
      <w:r w:rsidR="002D3870" w:rsidRPr="005B142C">
        <w:rPr>
          <w:rFonts w:ascii="Times New Roman" w:eastAsia="宋体" w:hAnsi="Times New Roman" w:cs="Times New Roman"/>
          <w:sz w:val="24"/>
          <w:szCs w:val="24"/>
        </w:rPr>
        <w:t>有限公司</w:t>
      </w:r>
      <w:r w:rsidR="00584592" w:rsidRPr="005B142C">
        <w:rPr>
          <w:rFonts w:ascii="Times New Roman" w:eastAsia="宋体" w:hAnsi="Times New Roman" w:cs="Times New Roman"/>
          <w:sz w:val="24"/>
          <w:szCs w:val="24"/>
        </w:rPr>
        <w:t>处置</w:t>
      </w:r>
      <w:r w:rsidR="00406297" w:rsidRPr="005B142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D06D7" w:rsidRPr="005B142C" w:rsidRDefault="009D06D7" w:rsidP="00D51FD3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5B142C">
        <w:rPr>
          <w:rFonts w:ascii="Times New Roman" w:eastAsia="宋体" w:hAnsi="Times New Roman" w:cs="Times New Roman"/>
          <w:b/>
          <w:sz w:val="24"/>
          <w:szCs w:val="24"/>
        </w:rPr>
        <w:t>三、防治污染设施的建设和运行情况</w:t>
      </w:r>
    </w:p>
    <w:p w:rsidR="009D06D7" w:rsidRPr="005B142C" w:rsidRDefault="009D06D7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1</w:t>
      </w:r>
      <w:r w:rsidRPr="005B142C">
        <w:rPr>
          <w:rFonts w:ascii="Times New Roman" w:eastAsia="宋体" w:hAnsi="Times New Roman" w:cs="Times New Roman"/>
          <w:sz w:val="24"/>
          <w:szCs w:val="24"/>
        </w:rPr>
        <w:t>、</w:t>
      </w:r>
      <w:r w:rsidR="008B543E" w:rsidRPr="005B142C">
        <w:rPr>
          <w:rFonts w:ascii="Times New Roman" w:eastAsia="宋体" w:hAnsi="Times New Roman" w:cs="Times New Roman"/>
          <w:sz w:val="24"/>
          <w:szCs w:val="24"/>
        </w:rPr>
        <w:t>废气治理设施</w:t>
      </w:r>
    </w:p>
    <w:tbl>
      <w:tblPr>
        <w:tblStyle w:val="a5"/>
        <w:tblW w:w="8789" w:type="dxa"/>
        <w:jc w:val="center"/>
        <w:tblInd w:w="-176" w:type="dxa"/>
        <w:tblLayout w:type="fixed"/>
        <w:tblLook w:val="04A0"/>
      </w:tblPr>
      <w:tblGrid>
        <w:gridCol w:w="743"/>
        <w:gridCol w:w="2334"/>
        <w:gridCol w:w="3119"/>
        <w:gridCol w:w="2593"/>
      </w:tblGrid>
      <w:tr w:rsidR="00045C0F" w:rsidRPr="005B142C" w:rsidTr="00282983">
        <w:trPr>
          <w:trHeight w:val="397"/>
          <w:jc w:val="center"/>
        </w:trPr>
        <w:tc>
          <w:tcPr>
            <w:tcW w:w="743" w:type="dxa"/>
            <w:vAlign w:val="center"/>
          </w:tcPr>
          <w:p w:rsidR="00045C0F" w:rsidRPr="005B142C" w:rsidRDefault="00045C0F" w:rsidP="005B142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序号</w:t>
            </w:r>
          </w:p>
        </w:tc>
        <w:tc>
          <w:tcPr>
            <w:tcW w:w="2334" w:type="dxa"/>
            <w:vAlign w:val="center"/>
          </w:tcPr>
          <w:p w:rsidR="00045C0F" w:rsidRPr="005B142C" w:rsidRDefault="00045C0F" w:rsidP="005B142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治理设施</w:t>
            </w:r>
          </w:p>
        </w:tc>
        <w:tc>
          <w:tcPr>
            <w:tcW w:w="3119" w:type="dxa"/>
            <w:vAlign w:val="center"/>
          </w:tcPr>
          <w:p w:rsidR="00045C0F" w:rsidRPr="005B142C" w:rsidRDefault="00045C0F" w:rsidP="005B142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污染物种类</w:t>
            </w:r>
          </w:p>
        </w:tc>
        <w:tc>
          <w:tcPr>
            <w:tcW w:w="2593" w:type="dxa"/>
            <w:vAlign w:val="center"/>
          </w:tcPr>
          <w:p w:rsidR="00045C0F" w:rsidRPr="005B142C" w:rsidRDefault="00045C0F" w:rsidP="005B142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治理工艺</w:t>
            </w:r>
          </w:p>
        </w:tc>
      </w:tr>
      <w:tr w:rsidR="005B142C" w:rsidRPr="005B142C" w:rsidTr="00282983">
        <w:trPr>
          <w:trHeight w:val="397"/>
          <w:jc w:val="center"/>
        </w:trPr>
        <w:tc>
          <w:tcPr>
            <w:tcW w:w="743" w:type="dxa"/>
            <w:vAlign w:val="center"/>
          </w:tcPr>
          <w:p w:rsidR="005B142C" w:rsidRPr="005B142C" w:rsidRDefault="005B142C" w:rsidP="005B142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334" w:type="dxa"/>
            <w:vAlign w:val="center"/>
          </w:tcPr>
          <w:p w:rsidR="005B142C" w:rsidRPr="005B142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工艺尾气</w:t>
            </w:r>
          </w:p>
        </w:tc>
        <w:tc>
          <w:tcPr>
            <w:tcW w:w="3119" w:type="dxa"/>
            <w:vAlign w:val="center"/>
          </w:tcPr>
          <w:p w:rsidR="005B142C" w:rsidRPr="005B142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非甲烷总烃、甲醛、氨、臭气浓度</w:t>
            </w:r>
          </w:p>
        </w:tc>
        <w:tc>
          <w:tcPr>
            <w:tcW w:w="2593" w:type="dxa"/>
            <w:vAlign w:val="center"/>
          </w:tcPr>
          <w:p w:rsidR="005B142C" w:rsidRPr="005B142C" w:rsidRDefault="005B142C" w:rsidP="00492AC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集气后活性炭吸附</w:t>
            </w:r>
            <w:r w:rsidRPr="005B142C">
              <w:rPr>
                <w:rFonts w:ascii="Times New Roman" w:hAnsi="Times New Roman" w:cs="Times New Roman"/>
                <w:szCs w:val="21"/>
              </w:rPr>
              <w:t>+15m</w:t>
            </w:r>
            <w:r w:rsidRPr="005B142C">
              <w:rPr>
                <w:rFonts w:ascii="Times New Roman" w:cs="Times New Roman"/>
                <w:szCs w:val="21"/>
              </w:rPr>
              <w:t>排气筒；</w:t>
            </w:r>
          </w:p>
        </w:tc>
      </w:tr>
      <w:tr w:rsidR="005B142C" w:rsidRPr="005B142C" w:rsidTr="00282983">
        <w:trPr>
          <w:trHeight w:val="397"/>
          <w:jc w:val="center"/>
        </w:trPr>
        <w:tc>
          <w:tcPr>
            <w:tcW w:w="743" w:type="dxa"/>
            <w:vAlign w:val="center"/>
          </w:tcPr>
          <w:p w:rsidR="005B142C" w:rsidRPr="005B142C" w:rsidRDefault="005B142C" w:rsidP="005B142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34" w:type="dxa"/>
            <w:vAlign w:val="center"/>
          </w:tcPr>
          <w:p w:rsidR="005B142C" w:rsidRPr="005B142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锅炉烟气</w:t>
            </w:r>
          </w:p>
        </w:tc>
        <w:tc>
          <w:tcPr>
            <w:tcW w:w="3119" w:type="dxa"/>
            <w:vAlign w:val="center"/>
          </w:tcPr>
          <w:p w:rsidR="005B142C" w:rsidRPr="005B142C" w:rsidRDefault="005B142C" w:rsidP="005B142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二氧化硫、氮氧化物、颗粒物、林格曼黑度、汞及其化合物</w:t>
            </w:r>
          </w:p>
        </w:tc>
        <w:tc>
          <w:tcPr>
            <w:tcW w:w="2593" w:type="dxa"/>
            <w:vAlign w:val="center"/>
          </w:tcPr>
          <w:p w:rsidR="005B142C" w:rsidRPr="005B142C" w:rsidRDefault="005B142C" w:rsidP="00492AC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B142C">
              <w:rPr>
                <w:rFonts w:ascii="Times New Roman" w:cs="Times New Roman"/>
                <w:szCs w:val="21"/>
              </w:rPr>
              <w:t>水膜除尘</w:t>
            </w:r>
            <w:r w:rsidRPr="005B142C">
              <w:rPr>
                <w:rFonts w:ascii="Times New Roman" w:hAnsi="Times New Roman" w:cs="Times New Roman"/>
                <w:szCs w:val="21"/>
              </w:rPr>
              <w:t>+25m</w:t>
            </w:r>
            <w:r w:rsidRPr="005B142C">
              <w:rPr>
                <w:rFonts w:ascii="Times New Roman" w:cs="Times New Roman"/>
                <w:szCs w:val="21"/>
              </w:rPr>
              <w:t>排气筒</w:t>
            </w:r>
          </w:p>
        </w:tc>
      </w:tr>
    </w:tbl>
    <w:p w:rsidR="009D06D7" w:rsidRPr="005B142C" w:rsidRDefault="00C03EC9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设备运行情况：已验收，</w:t>
      </w:r>
      <w:r w:rsidR="00045C0F" w:rsidRPr="005B142C">
        <w:rPr>
          <w:rFonts w:ascii="Times New Roman" w:eastAsia="宋体" w:hAnsi="Times New Roman" w:cs="Times New Roman"/>
          <w:sz w:val="24"/>
          <w:szCs w:val="24"/>
        </w:rPr>
        <w:t>且</w:t>
      </w:r>
      <w:r w:rsidRPr="005B142C">
        <w:rPr>
          <w:rFonts w:ascii="Times New Roman" w:eastAsia="宋体" w:hAnsi="Times New Roman" w:cs="Times New Roman"/>
          <w:sz w:val="24"/>
          <w:szCs w:val="24"/>
        </w:rPr>
        <w:t>运行正常</w:t>
      </w:r>
    </w:p>
    <w:p w:rsidR="009D06D7" w:rsidRPr="005B142C" w:rsidRDefault="00E42274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2</w:t>
      </w:r>
      <w:r w:rsidR="009D06D7" w:rsidRPr="005B142C">
        <w:rPr>
          <w:rFonts w:ascii="Times New Roman" w:eastAsia="宋体" w:hAnsi="Times New Roman" w:cs="Times New Roman"/>
          <w:sz w:val="24"/>
          <w:szCs w:val="24"/>
        </w:rPr>
        <w:t>、设施名称：废</w:t>
      </w:r>
      <w:r w:rsidR="0079172C" w:rsidRPr="005B142C">
        <w:rPr>
          <w:rFonts w:ascii="Times New Roman" w:eastAsia="宋体" w:hAnsi="Times New Roman" w:cs="Times New Roman" w:hint="eastAsia"/>
          <w:sz w:val="24"/>
          <w:szCs w:val="24"/>
        </w:rPr>
        <w:t>水</w:t>
      </w:r>
      <w:r w:rsidR="009D06D7" w:rsidRPr="005B142C">
        <w:rPr>
          <w:rFonts w:ascii="Times New Roman" w:eastAsia="宋体" w:hAnsi="Times New Roman" w:cs="Times New Roman"/>
          <w:sz w:val="24"/>
          <w:szCs w:val="24"/>
        </w:rPr>
        <w:t>处理设施</w:t>
      </w:r>
    </w:p>
    <w:tbl>
      <w:tblPr>
        <w:tblStyle w:val="a5"/>
        <w:tblW w:w="8789" w:type="dxa"/>
        <w:jc w:val="center"/>
        <w:tblInd w:w="-176" w:type="dxa"/>
        <w:tblLayout w:type="fixed"/>
        <w:tblLook w:val="04A0"/>
      </w:tblPr>
      <w:tblGrid>
        <w:gridCol w:w="743"/>
        <w:gridCol w:w="2334"/>
        <w:gridCol w:w="3119"/>
        <w:gridCol w:w="2593"/>
      </w:tblGrid>
      <w:tr w:rsidR="005B142C" w:rsidRPr="00B163FC" w:rsidTr="00A02E0C">
        <w:trPr>
          <w:trHeight w:val="397"/>
          <w:jc w:val="center"/>
        </w:trPr>
        <w:tc>
          <w:tcPr>
            <w:tcW w:w="743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163FC">
              <w:rPr>
                <w:rFonts w:ascii="Times New Roman" w:cs="Times New Roman"/>
                <w:szCs w:val="21"/>
              </w:rPr>
              <w:t>序号</w:t>
            </w:r>
          </w:p>
        </w:tc>
        <w:tc>
          <w:tcPr>
            <w:tcW w:w="2334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163FC">
              <w:rPr>
                <w:rFonts w:ascii="Times New Roman" w:cs="Times New Roman"/>
                <w:szCs w:val="21"/>
              </w:rPr>
              <w:t>治理设施</w:t>
            </w:r>
          </w:p>
        </w:tc>
        <w:tc>
          <w:tcPr>
            <w:tcW w:w="3119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163FC">
              <w:rPr>
                <w:rFonts w:ascii="Times New Roman" w:cs="Times New Roman"/>
                <w:szCs w:val="21"/>
              </w:rPr>
              <w:t>污染物种类</w:t>
            </w:r>
          </w:p>
        </w:tc>
        <w:tc>
          <w:tcPr>
            <w:tcW w:w="2593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163FC">
              <w:rPr>
                <w:rFonts w:ascii="Times New Roman" w:cs="Times New Roman"/>
                <w:szCs w:val="21"/>
              </w:rPr>
              <w:t>治理工艺</w:t>
            </w:r>
          </w:p>
        </w:tc>
      </w:tr>
      <w:tr w:rsidR="005B142C" w:rsidRPr="00B163FC" w:rsidTr="00A02E0C">
        <w:trPr>
          <w:trHeight w:val="397"/>
          <w:jc w:val="center"/>
        </w:trPr>
        <w:tc>
          <w:tcPr>
            <w:tcW w:w="743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163F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334" w:type="dxa"/>
            <w:vAlign w:val="center"/>
          </w:tcPr>
          <w:p w:rsidR="005B142C" w:rsidRPr="00B163FC" w:rsidRDefault="005B142C" w:rsidP="00A02E0C">
            <w:pPr>
              <w:adjustRightInd w:val="0"/>
              <w:spacing w:line="320" w:lineRule="exact"/>
              <w:jc w:val="center"/>
              <w:textAlignment w:val="baseline"/>
              <w:rPr>
                <w:szCs w:val="21"/>
              </w:rPr>
            </w:pPr>
            <w:r w:rsidRPr="00B163FC">
              <w:rPr>
                <w:szCs w:val="21"/>
              </w:rPr>
              <w:t>生活污水</w:t>
            </w:r>
          </w:p>
        </w:tc>
        <w:tc>
          <w:tcPr>
            <w:tcW w:w="3119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163FC">
              <w:rPr>
                <w:rFonts w:ascii="Times New Roman" w:hAnsi="Times New Roman" w:cs="Times New Roman"/>
                <w:szCs w:val="21"/>
              </w:rPr>
              <w:t>COD</w:t>
            </w:r>
            <w:r w:rsidRPr="00B163FC">
              <w:rPr>
                <w:rFonts w:ascii="Times New Roman" w:cs="Times New Roman"/>
                <w:szCs w:val="21"/>
              </w:rPr>
              <w:t>、</w:t>
            </w:r>
            <w:r w:rsidRPr="00B163FC">
              <w:rPr>
                <w:rFonts w:ascii="Times New Roman" w:hAnsi="Times New Roman" w:cs="Times New Roman"/>
                <w:szCs w:val="21"/>
              </w:rPr>
              <w:t>BOD</w:t>
            </w:r>
            <w:r w:rsidRPr="00B163FC"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 w:rsidRPr="00B163FC">
              <w:rPr>
                <w:rFonts w:ascii="Times New Roman" w:cs="Times New Roman"/>
                <w:szCs w:val="21"/>
              </w:rPr>
              <w:t>、</w:t>
            </w:r>
            <w:r w:rsidRPr="00B163FC">
              <w:rPr>
                <w:rFonts w:ascii="Times New Roman" w:hAnsi="Times New Roman" w:cs="Times New Roman"/>
                <w:szCs w:val="21"/>
              </w:rPr>
              <w:t>SS</w:t>
            </w:r>
            <w:r w:rsidRPr="00B163FC">
              <w:rPr>
                <w:rFonts w:ascii="Times New Roman" w:cs="Times New Roman"/>
                <w:szCs w:val="21"/>
              </w:rPr>
              <w:t>、氨氮</w:t>
            </w:r>
          </w:p>
        </w:tc>
        <w:tc>
          <w:tcPr>
            <w:tcW w:w="2593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szCs w:val="21"/>
              </w:rPr>
            </w:pPr>
            <w:r w:rsidRPr="00B163FC">
              <w:rPr>
                <w:szCs w:val="21"/>
              </w:rPr>
              <w:t>化粪池</w:t>
            </w:r>
            <w:r w:rsidRPr="00B163FC">
              <w:rPr>
                <w:szCs w:val="21"/>
              </w:rPr>
              <w:t>+</w:t>
            </w:r>
            <w:r w:rsidRPr="00B163FC">
              <w:rPr>
                <w:szCs w:val="21"/>
              </w:rPr>
              <w:t>厂区绿化</w:t>
            </w:r>
          </w:p>
        </w:tc>
      </w:tr>
      <w:tr w:rsidR="005B142C" w:rsidRPr="00B163FC" w:rsidTr="00A02E0C">
        <w:trPr>
          <w:trHeight w:val="397"/>
          <w:jc w:val="center"/>
        </w:trPr>
        <w:tc>
          <w:tcPr>
            <w:tcW w:w="743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163F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34" w:type="dxa"/>
            <w:vAlign w:val="center"/>
          </w:tcPr>
          <w:p w:rsidR="005B142C" w:rsidRPr="00B163FC" w:rsidRDefault="005B142C" w:rsidP="00A02E0C">
            <w:pPr>
              <w:adjustRightInd w:val="0"/>
              <w:spacing w:line="320" w:lineRule="exact"/>
              <w:jc w:val="center"/>
              <w:textAlignment w:val="baseline"/>
              <w:rPr>
                <w:szCs w:val="21"/>
              </w:rPr>
            </w:pPr>
            <w:r w:rsidRPr="00B163FC">
              <w:rPr>
                <w:rFonts w:hint="eastAsia"/>
                <w:szCs w:val="21"/>
              </w:rPr>
              <w:t>锅炉除尘废水</w:t>
            </w:r>
          </w:p>
        </w:tc>
        <w:tc>
          <w:tcPr>
            <w:tcW w:w="3119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163FC">
              <w:rPr>
                <w:rFonts w:ascii="Times New Roman" w:hAnsi="Times New Roman" w:cs="Times New Roman"/>
                <w:szCs w:val="21"/>
              </w:rPr>
              <w:t>COD</w:t>
            </w:r>
            <w:r w:rsidRPr="00B163FC">
              <w:rPr>
                <w:rFonts w:ascii="Times New Roman" w:cs="Times New Roman"/>
                <w:szCs w:val="21"/>
              </w:rPr>
              <w:t>、</w:t>
            </w:r>
            <w:r w:rsidRPr="00B163FC">
              <w:rPr>
                <w:rFonts w:ascii="Times New Roman" w:hAnsi="Times New Roman" w:cs="Times New Roman"/>
                <w:szCs w:val="21"/>
              </w:rPr>
              <w:t>BOD</w:t>
            </w:r>
            <w:r w:rsidRPr="00B163FC"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 w:rsidRPr="00B163FC">
              <w:rPr>
                <w:rFonts w:ascii="Times New Roman" w:cs="Times New Roman"/>
                <w:szCs w:val="21"/>
              </w:rPr>
              <w:t>、</w:t>
            </w:r>
            <w:r w:rsidRPr="00B163FC">
              <w:rPr>
                <w:rFonts w:ascii="Times New Roman" w:hAnsi="Times New Roman" w:cs="Times New Roman"/>
                <w:szCs w:val="21"/>
              </w:rPr>
              <w:t>SS</w:t>
            </w:r>
            <w:r w:rsidRPr="00B163FC">
              <w:rPr>
                <w:rFonts w:ascii="Times New Roman" w:cs="Times New Roman"/>
                <w:szCs w:val="21"/>
              </w:rPr>
              <w:t>、氨氮</w:t>
            </w:r>
          </w:p>
        </w:tc>
        <w:tc>
          <w:tcPr>
            <w:tcW w:w="2593" w:type="dxa"/>
            <w:vAlign w:val="center"/>
          </w:tcPr>
          <w:p w:rsidR="005B142C" w:rsidRPr="00B163FC" w:rsidRDefault="005B142C" w:rsidP="00A02E0C">
            <w:pPr>
              <w:spacing w:line="320" w:lineRule="exact"/>
              <w:jc w:val="center"/>
              <w:rPr>
                <w:szCs w:val="21"/>
              </w:rPr>
            </w:pPr>
            <w:r w:rsidRPr="00B163FC">
              <w:rPr>
                <w:rFonts w:hint="eastAsia"/>
                <w:szCs w:val="21"/>
              </w:rPr>
              <w:t>三级中和沉淀后回用</w:t>
            </w:r>
          </w:p>
        </w:tc>
      </w:tr>
    </w:tbl>
    <w:p w:rsidR="009D06D7" w:rsidRPr="005B142C" w:rsidRDefault="00C03EC9" w:rsidP="00C03EC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B142C">
        <w:rPr>
          <w:rFonts w:ascii="Times New Roman" w:eastAsia="宋体" w:hAnsi="Times New Roman" w:cs="Times New Roman"/>
          <w:sz w:val="24"/>
          <w:szCs w:val="24"/>
        </w:rPr>
        <w:t>设备运行情况：已验收，运行正常</w:t>
      </w:r>
    </w:p>
    <w:sectPr w:rsidR="009D06D7" w:rsidRPr="005B142C" w:rsidSect="0018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98" w:rsidRDefault="00A50E98" w:rsidP="0096568C">
      <w:pPr>
        <w:ind w:firstLine="560"/>
      </w:pPr>
      <w:r>
        <w:separator/>
      </w:r>
    </w:p>
  </w:endnote>
  <w:endnote w:type="continuationSeparator" w:id="0">
    <w:p w:rsidR="00A50E98" w:rsidRDefault="00A50E98" w:rsidP="0096568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98" w:rsidRDefault="00A50E98" w:rsidP="0096568C">
      <w:pPr>
        <w:ind w:firstLine="560"/>
      </w:pPr>
      <w:r>
        <w:separator/>
      </w:r>
    </w:p>
  </w:footnote>
  <w:footnote w:type="continuationSeparator" w:id="0">
    <w:p w:rsidR="00A50E98" w:rsidRDefault="00A50E98" w:rsidP="0096568C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7A2"/>
    <w:rsid w:val="0000193C"/>
    <w:rsid w:val="000200EE"/>
    <w:rsid w:val="00045C0F"/>
    <w:rsid w:val="000A3A74"/>
    <w:rsid w:val="000C7D16"/>
    <w:rsid w:val="000D38E8"/>
    <w:rsid w:val="000E0E31"/>
    <w:rsid w:val="000F2FF5"/>
    <w:rsid w:val="00112FBE"/>
    <w:rsid w:val="00114FB8"/>
    <w:rsid w:val="001236E4"/>
    <w:rsid w:val="0015753B"/>
    <w:rsid w:val="0018273C"/>
    <w:rsid w:val="001A66B7"/>
    <w:rsid w:val="001D1447"/>
    <w:rsid w:val="001E5C3F"/>
    <w:rsid w:val="00201148"/>
    <w:rsid w:val="00215FEE"/>
    <w:rsid w:val="00216D5B"/>
    <w:rsid w:val="0021704F"/>
    <w:rsid w:val="00220118"/>
    <w:rsid w:val="00230585"/>
    <w:rsid w:val="002346A8"/>
    <w:rsid w:val="00242368"/>
    <w:rsid w:val="00282983"/>
    <w:rsid w:val="002940BF"/>
    <w:rsid w:val="002A6165"/>
    <w:rsid w:val="002B0232"/>
    <w:rsid w:val="002B3096"/>
    <w:rsid w:val="002C059E"/>
    <w:rsid w:val="002C5EA2"/>
    <w:rsid w:val="002D3870"/>
    <w:rsid w:val="002E499A"/>
    <w:rsid w:val="00306AA5"/>
    <w:rsid w:val="003453F4"/>
    <w:rsid w:val="003C2573"/>
    <w:rsid w:val="003C77A2"/>
    <w:rsid w:val="00406297"/>
    <w:rsid w:val="004205CE"/>
    <w:rsid w:val="00452739"/>
    <w:rsid w:val="00456AAD"/>
    <w:rsid w:val="004613F4"/>
    <w:rsid w:val="004633B0"/>
    <w:rsid w:val="004640F0"/>
    <w:rsid w:val="004950C8"/>
    <w:rsid w:val="004A4A5B"/>
    <w:rsid w:val="004C0AFC"/>
    <w:rsid w:val="004E4A8B"/>
    <w:rsid w:val="0052757D"/>
    <w:rsid w:val="0054603E"/>
    <w:rsid w:val="00564000"/>
    <w:rsid w:val="00566214"/>
    <w:rsid w:val="005722BE"/>
    <w:rsid w:val="00584592"/>
    <w:rsid w:val="005B142C"/>
    <w:rsid w:val="005C206F"/>
    <w:rsid w:val="005F46FF"/>
    <w:rsid w:val="00606CB5"/>
    <w:rsid w:val="00631273"/>
    <w:rsid w:val="00637402"/>
    <w:rsid w:val="006723E5"/>
    <w:rsid w:val="006775E9"/>
    <w:rsid w:val="00677BCB"/>
    <w:rsid w:val="00693590"/>
    <w:rsid w:val="0069635C"/>
    <w:rsid w:val="006A101B"/>
    <w:rsid w:val="006C3268"/>
    <w:rsid w:val="006C5037"/>
    <w:rsid w:val="006E678A"/>
    <w:rsid w:val="006F212A"/>
    <w:rsid w:val="00700CDD"/>
    <w:rsid w:val="00704551"/>
    <w:rsid w:val="00724C3A"/>
    <w:rsid w:val="00730379"/>
    <w:rsid w:val="00734A17"/>
    <w:rsid w:val="0075232E"/>
    <w:rsid w:val="00761A2C"/>
    <w:rsid w:val="00776801"/>
    <w:rsid w:val="0079172C"/>
    <w:rsid w:val="007B53E3"/>
    <w:rsid w:val="007B6416"/>
    <w:rsid w:val="007E17B6"/>
    <w:rsid w:val="007F7C75"/>
    <w:rsid w:val="00827978"/>
    <w:rsid w:val="008345FC"/>
    <w:rsid w:val="00851729"/>
    <w:rsid w:val="00860320"/>
    <w:rsid w:val="0086440D"/>
    <w:rsid w:val="008866C8"/>
    <w:rsid w:val="008A2FAF"/>
    <w:rsid w:val="008B1D25"/>
    <w:rsid w:val="008B543E"/>
    <w:rsid w:val="008B6E2E"/>
    <w:rsid w:val="008F090E"/>
    <w:rsid w:val="00902E8E"/>
    <w:rsid w:val="00964F03"/>
    <w:rsid w:val="0096568C"/>
    <w:rsid w:val="00985151"/>
    <w:rsid w:val="009A1A1C"/>
    <w:rsid w:val="009D06D7"/>
    <w:rsid w:val="009E7E3A"/>
    <w:rsid w:val="009F027B"/>
    <w:rsid w:val="009F6787"/>
    <w:rsid w:val="00A01956"/>
    <w:rsid w:val="00A25390"/>
    <w:rsid w:val="00A45D2D"/>
    <w:rsid w:val="00A4657A"/>
    <w:rsid w:val="00A50E98"/>
    <w:rsid w:val="00A75C88"/>
    <w:rsid w:val="00A87066"/>
    <w:rsid w:val="00A930DF"/>
    <w:rsid w:val="00AC10DA"/>
    <w:rsid w:val="00B15BC6"/>
    <w:rsid w:val="00B163FC"/>
    <w:rsid w:val="00B177C9"/>
    <w:rsid w:val="00B25201"/>
    <w:rsid w:val="00B32DD7"/>
    <w:rsid w:val="00B33126"/>
    <w:rsid w:val="00B45988"/>
    <w:rsid w:val="00B64D15"/>
    <w:rsid w:val="00B65E4E"/>
    <w:rsid w:val="00B776DC"/>
    <w:rsid w:val="00B95394"/>
    <w:rsid w:val="00BA1C0B"/>
    <w:rsid w:val="00BE051F"/>
    <w:rsid w:val="00BF7FEB"/>
    <w:rsid w:val="00C02D31"/>
    <w:rsid w:val="00C03EC9"/>
    <w:rsid w:val="00C1113F"/>
    <w:rsid w:val="00C514B5"/>
    <w:rsid w:val="00C80192"/>
    <w:rsid w:val="00C86160"/>
    <w:rsid w:val="00C861F4"/>
    <w:rsid w:val="00C8726F"/>
    <w:rsid w:val="00C87DF2"/>
    <w:rsid w:val="00CD5724"/>
    <w:rsid w:val="00D00C70"/>
    <w:rsid w:val="00D04CFB"/>
    <w:rsid w:val="00D05F24"/>
    <w:rsid w:val="00D21F65"/>
    <w:rsid w:val="00D23C25"/>
    <w:rsid w:val="00D26433"/>
    <w:rsid w:val="00D51FD3"/>
    <w:rsid w:val="00D7688B"/>
    <w:rsid w:val="00D927C1"/>
    <w:rsid w:val="00D96DDA"/>
    <w:rsid w:val="00DA0CC6"/>
    <w:rsid w:val="00DB5375"/>
    <w:rsid w:val="00E1139F"/>
    <w:rsid w:val="00E42274"/>
    <w:rsid w:val="00E974B5"/>
    <w:rsid w:val="00EB59A8"/>
    <w:rsid w:val="00EF6B3A"/>
    <w:rsid w:val="00F0769A"/>
    <w:rsid w:val="00F640EF"/>
    <w:rsid w:val="00F8690F"/>
    <w:rsid w:val="00FA5F87"/>
    <w:rsid w:val="00FA7095"/>
    <w:rsid w:val="00FB24D2"/>
    <w:rsid w:val="016960CB"/>
    <w:rsid w:val="1C923EC6"/>
    <w:rsid w:val="1D062981"/>
    <w:rsid w:val="1E706522"/>
    <w:rsid w:val="350408F6"/>
    <w:rsid w:val="395B09D7"/>
    <w:rsid w:val="3BDD5098"/>
    <w:rsid w:val="47A1250E"/>
    <w:rsid w:val="49FC41C1"/>
    <w:rsid w:val="4A140E70"/>
    <w:rsid w:val="4E36464F"/>
    <w:rsid w:val="509D512A"/>
    <w:rsid w:val="510C76AC"/>
    <w:rsid w:val="6BE74FD3"/>
    <w:rsid w:val="6D897024"/>
    <w:rsid w:val="73DA3254"/>
    <w:rsid w:val="7CA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2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827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273C"/>
    <w:rPr>
      <w:sz w:val="18"/>
      <w:szCs w:val="18"/>
    </w:rPr>
  </w:style>
  <w:style w:type="paragraph" w:customStyle="1" w:styleId="Other1">
    <w:name w:val="Other|1"/>
    <w:basedOn w:val="a"/>
    <w:qFormat/>
    <w:rsid w:val="00FA5F87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D3870"/>
    <w:rPr>
      <w:sz w:val="21"/>
      <w:szCs w:val="21"/>
    </w:rPr>
  </w:style>
  <w:style w:type="paragraph" w:styleId="a7">
    <w:name w:val="annotation text"/>
    <w:basedOn w:val="a"/>
    <w:link w:val="Char1"/>
    <w:unhideWhenUsed/>
    <w:rsid w:val="002D3870"/>
    <w:pPr>
      <w:jc w:val="left"/>
    </w:pPr>
  </w:style>
  <w:style w:type="character" w:customStyle="1" w:styleId="Char1">
    <w:name w:val="批注文字 Char"/>
    <w:basedOn w:val="a0"/>
    <w:link w:val="a7"/>
    <w:rsid w:val="002D387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387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D387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D387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38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ocument Map"/>
    <w:basedOn w:val="a"/>
    <w:link w:val="Char4"/>
    <w:uiPriority w:val="99"/>
    <w:semiHidden/>
    <w:unhideWhenUsed/>
    <w:rsid w:val="00D51FD3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D51FD3"/>
    <w:rPr>
      <w:rFonts w:ascii="宋体" w:hAnsiTheme="minorHAnsi" w:cstheme="minorBidi"/>
      <w:kern w:val="2"/>
      <w:sz w:val="18"/>
      <w:szCs w:val="18"/>
    </w:rPr>
  </w:style>
  <w:style w:type="paragraph" w:customStyle="1" w:styleId="ab">
    <w:name w:val="表格"/>
    <w:basedOn w:val="a"/>
    <w:link w:val="Char5"/>
    <w:qFormat/>
    <w:rsid w:val="008B543E"/>
    <w:pPr>
      <w:tabs>
        <w:tab w:val="left" w:pos="1451"/>
      </w:tabs>
      <w:autoSpaceDE w:val="0"/>
      <w:autoSpaceDN w:val="0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Char5">
    <w:name w:val="表格 Char"/>
    <w:basedOn w:val="a0"/>
    <w:link w:val="ab"/>
    <w:rsid w:val="008B543E"/>
    <w:rPr>
      <w:kern w:val="2"/>
      <w:sz w:val="21"/>
      <w:szCs w:val="21"/>
    </w:rPr>
  </w:style>
  <w:style w:type="paragraph" w:customStyle="1" w:styleId="36">
    <w:name w:val="正文_36"/>
    <w:qFormat/>
    <w:rsid w:val="00A25390"/>
    <w:pPr>
      <w:widowControl w:val="0"/>
      <w:jc w:val="both"/>
    </w:pPr>
    <w:rPr>
      <w:rFonts w:ascii="Calibri" w:hAnsi="Calibri"/>
      <w:kern w:val="2"/>
      <w:sz w:val="21"/>
    </w:rPr>
  </w:style>
  <w:style w:type="paragraph" w:styleId="ac">
    <w:name w:val="Normal (Web)"/>
    <w:basedOn w:val="a"/>
    <w:rsid w:val="005B142C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5">
    <w:name w:val="5文章(治)"/>
    <w:next w:val="6"/>
    <w:rsid w:val="005B142C"/>
    <w:pPr>
      <w:widowControl w:val="0"/>
      <w:spacing w:line="360" w:lineRule="auto"/>
      <w:ind w:firstLineChars="200" w:firstLine="200"/>
      <w:jc w:val="both"/>
    </w:pPr>
  </w:style>
  <w:style w:type="paragraph" w:styleId="6">
    <w:name w:val="index 6"/>
    <w:basedOn w:val="a"/>
    <w:next w:val="a"/>
    <w:autoRedefine/>
    <w:uiPriority w:val="99"/>
    <w:semiHidden/>
    <w:unhideWhenUsed/>
    <w:rsid w:val="005B142C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182</Words>
  <Characters>1043</Characters>
  <Application>Microsoft Office Word</Application>
  <DocSecurity>0</DocSecurity>
  <Lines>8</Lines>
  <Paragraphs>2</Paragraphs>
  <ScaleCrop>false</ScaleCrop>
  <Company>China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16</cp:revision>
  <dcterms:created xsi:type="dcterms:W3CDTF">2025-03-03T06:45:00Z</dcterms:created>
  <dcterms:modified xsi:type="dcterms:W3CDTF">2025-04-02T01:41:00Z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